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10466" w:type="dxa"/>
        <w:tblLayout w:type="fixed"/>
        <w:tblBorders>
          <w:top w:val="single" w:sz="4" w:space="0" w:color="0E2A47"/>
          <w:left w:val="single" w:sz="4" w:space="0" w:color="0E2A47"/>
          <w:bottom w:val="single" w:sz="4" w:space="0" w:color="0E2A47"/>
          <w:right w:val="single" w:sz="4" w:space="0" w:color="0E2A47"/>
          <w:insideH w:val="single" w:sz="4" w:space="0" w:color="0E2A47"/>
          <w:insideV w:val="single" w:sz="4" w:space="0" w:color="0E2A47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7366"/>
        <w:gridCol w:w="2400"/>
        <w:gridCol w:w="700"/>
      </w:tblGrid>
      <w:tr>
        <w:trPr>
          <w:trHeight w:val="300"/>
        </w:trPr>
        <w:tc>
          <w:tcPr>
            <w:tcW w:w="7366" w:type="dxa"/>
            <w:vMerge w:val="restart"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40" w:after="160" w:line="252" w:lineRule="auto"/>
            </w:pPr>
            <w:r>
              <w:rPr>
                <w:rFonts w:ascii="Segoe UI" w:hAnsi="Segoe UI" w:cs="Segoe UI"/>
                <w:b/>
                <w:color w:val="7FC2F7"/>
                <w:sz w:val="14"/>
                <w:szCs w:val="14"/>
                <w:spacing w:val="22"/>
                <w:bdr w:val="single" w:sz="6" w:space="3" w:color="3BA0F2"/>
                <w:shd w:val="clear" w:color="auto" w:fill="16375A"/>
              </w:rPr>
              <w:t xml:space="preserve"> CONTROLLED DOCUMENT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C7D8E8"/>
                <w:sz w:val="14"/>
                <w:szCs w:val="14"/>
                <w:spacing w:val="22"/>
                <w:bdr w:val="single" w:sz="6" w:space="3" w:color="5B7A99"/>
                <w:shd w:val="clear" w:color="auto" w:fill="16375A"/>
              </w:rPr>
              <w:t xml:space="preserve"> WAREHOUSE </w:t>
            </w:r>
          </w:p>
          <w:p>
            <w:pPr>
              <w:spacing w:before="0" w:after="80" w:line="240" w:lineRule="auto"/>
            </w:pPr>
            <w:r>
              <w:rPr>
                <w:rFonts w:ascii="Segoe UI" w:hAnsi="Segoe UI" w:cs="Segoe UI"/>
                <w:b/>
                <w:color w:val="FFFFFF"/>
                <w:sz w:val="48"/>
                <w:szCs w:val="48"/>
              </w:rPr>
              <w:t xml:space="preserve">Standard Operating</w:t>
              <w:br/>
            </w:r>
            <w:r>
              <w:rPr>
                <w:rFonts w:ascii="Segoe UI" w:hAnsi="Segoe UI" w:cs="Segoe UI"/>
                <w:b/>
                <w:color w:val="7FC2F7"/>
                <w:sz w:val="48"/>
                <w:szCs w:val="48"/>
              </w:rPr>
              <w:t xml:space="preserve">Procedure</w:t>
            </w:r>
          </w:p>
          <w:p>
            <w:pPr>
              <w:spacing w:before="0" w:after="120" w:line="252" w:lineRule="auto"/>
            </w:pPr>
            <w:r>
              <w:rPr>
                <w:rFonts w:ascii="Segoe UI" w:hAnsi="Segoe UI" w:cs="Segoe UI"/>
                <w:b/>
                <w:color w:val="3BA0F2"/>
                <w:sz w:val="18"/>
              </w:rPr>
              <w:t xml:space="preserve">▬▬▬▬</w:t>
            </w:r>
          </w:p>
          <w:p>
            <w:pPr>
              <w:spacing w:before="0" w:after="40" w:line="252" w:lineRule="auto"/>
            </w:pP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ISO 9001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WHS / OSHA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b/>
                <w:color w:val="A9CBEA"/>
                <w:sz w:val="14"/>
                <w:szCs w:val="14"/>
                <w:spacing w:val="22"/>
                <w:bdr w:val="single" w:sz="6" w:space="3" w:color="6E93B5"/>
                <w:shd w:val="clear" w:color="auto" w:fill="0E2A47"/>
              </w:rPr>
              <w:t xml:space="preserve"> 5S </w:t>
            </w:r>
            <w:r>
              <w:rPr>
                <w:rFonts w:ascii="Segoe UI" w:hAnsi="Segoe UI" w:cs="Segoe UI"/>
                <w:sz w:val="14"/>
              </w:rPr>
              <w:t xml:space="preserve">   </w:t>
            </w:r>
            <w:r>
              <w:rPr>
                <w:rFonts w:ascii="Segoe UI" w:hAnsi="Segoe UI" w:cs="Segoe UI"/>
                <w:color w:val="A9CBEA"/>
                <w:sz w:val="17"/>
              </w:rPr>
              <w:t xml:space="preserve">  Controlled Document Template</w:t>
            </w: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123253"/>
            <w:tcBorders>
              <w:top w:val="single" w:sz="8" w:color="4C74A0"/>
              <w:left w:val="single" w:sz="8" w:color="4C74A0"/>
              <w:bottom w:val="single" w:sz="8" w:color="4C74A0"/>
              <w:right w:val="single" w:sz="8" w:color="4C74A0"/>
            </w:tcBorders>
            <w:vAlign w:val="center"/>
            <w:tcMar>
              <w:top w:w="130" w:type="dxa"/>
              <w:left w:w="160" w:type="dxa"/>
              <w:bottom w:w="130" w:type="dxa"/>
              <w:right w:w="160" w:type="dxa"/>
            </w:tcMar>
          </w:tcPr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7FB8E6"/>
                <w:sz w:val="13"/>
                <w:spacing w:val="40"/>
              </w:rPr>
              <w:t>DOC REF</w:t>
            </w:r>
          </w:p>
          <w:p>
            <w:pPr>
              <w:spacing w:before="0" w:after="40" w:line="252" w:lineRule="auto"/>
              <w:jc w:val="right"/>
            </w:pPr>
            <w:r>
              <w:rPr>
                <w:rFonts w:ascii="Segoe UI" w:hAnsi="Segoe UI" w:cs="Segoe UI"/>
                <w:b/>
                <w:color w:val="FFFFFF"/>
                <w:sz w:val="21"/>
              </w:rPr>
              <w:t>[SOP-WHS-###]</w:t>
            </w:r>
          </w:p>
          <w:p>
            <w:pPr>
              <w:spacing w:before="0" w:after="0" w:line="252" w:lineRule="auto"/>
              <w:jc w:val="right"/>
            </w:pPr>
            <w:r>
              <w:rPr>
                <w:rFonts w:ascii="Segoe UI" w:hAnsi="Segoe UI" w:cs="Segoe UI"/>
                <w:color w:val="A9CBEA"/>
                <w:sz w:val="15"/>
              </w:rPr>
              <w:t>Version [1.0]</w:t>
            </w: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300"/>
        </w:trPr>
        <w:tc>
          <w:tcPr>
            <w:tcW w:w="7366" w:type="dxa"/>
            <w:vMerge/>
            <w:shd w:val="clear" w:color="auto" w:fill="0E2A47"/>
            <w:vAlign w:val="center"/>
            <w:tcMar>
              <w:top w:w="200" w:type="dxa"/>
              <w:left w:w="280" w:type="dxa"/>
              <w:bottom w:w="180" w:type="dxa"/>
              <w:right w:w="12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24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  <w:tc>
          <w:tcPr>
            <w:tcW w:w="700" w:type="dxa"/>
            <w:shd w:val="clear" w:color="auto" w:fill="0E2A47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 w:line="252" w:lineRule="auto"/>
            </w:pPr>
          </w:p>
        </w:tc>
      </w:tr>
      <w:tr>
        <w:trPr>
          <w:trHeight w:val="90" w:hRule="exact"/>
        </w:trPr>
        <w:tc>
          <w:tcPr>
            <w:tcW w:w="10466" w:type="dxa"/>
            <w:gridSpan w:val="3"/>
            <w:shd w:val="clear" w:color="auto" w:fill="1F6FB2"/>
            <w:tcMar>
              <w:top w:w="0" w:type="dxa"/>
              <w:bottom w:w="0" w:type="dxa"/>
            </w:tcMar>
          </w:tcPr>
          <w:p>
            <w:pPr>
              <w:spacing w:before="0" w:after="0" w:line="240" w:lineRule="auto"/>
            </w:pPr>
          </w:p>
        </w:tc>
      </w:tr>
    </w:tbl>
    <w:p>
      <w:pPr>
        <w:spacing w:before="0" w:after="16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244"/>
        <w:gridCol w:w="3222"/>
      </w:tblGrid>
      <w:tr>
        <w:trPr>
          <w:trHeight w:val="1000"/>
        </w:trPr>
        <w:tc>
          <w:tcPr>
            <w:tcW w:w="7244" w:type="dxa"/>
            <w:vAlign w:val="center"/>
          </w:tcPr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5B6B7C"/>
                <w:sz w:val="15"/>
                <w:szCs w:val="15"/>
                <w:spacing w:val="24"/>
              </w:rPr>
              <w:t xml:space="preserve">COMPANY / SITE</w:t>
            </w:r>
          </w:p>
          <w:p>
            <w:pPr>
              <w:spacing w:before="0" w:after="40" w:line="264" w:lineRule="auto"/>
            </w:pP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[Company Name] — [Warehouse / DC Name]</w:t>
            </w:r>
          </w:p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Address: [Site Address]   |   Phone: [Phone]   |   Email: [Email]</w:t>
            </w:r>
          </w:p>
        </w:tc>
        <w:tc>
          <w:tcPr>
            <w:tcW w:w="3222" w:type="dxa"/>
            <w:shd w:val="clear" w:color="auto" w:fill="EEF4FA"/>
            <w:vAlign w:val="center"/>
          </w:tcPr>
          <w:p>
            <w:pPr>
              <w:spacing w:before="0" w:after="20" w:line="264" w:lineRule="auto"/>
              <w:jc w:val="center"/>
            </w:pPr>
            <w:r>
              <w:rPr>
                <w:rFonts w:ascii="Segoe UI" w:hAnsi="Segoe UI" w:cs="Segoe UI"/>
                <w:b/>
                <w:color w:val="5B6B7C"/>
                <w:sz w:val="22"/>
                <w:szCs w:val="22"/>
                <w:spacing w:val="30"/>
              </w:rPr>
              <w:t xml:space="preserve">LOGO</w:t>
            </w:r>
          </w:p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i/>
                <w:color w:val="5B6B7C"/>
                <w:sz w:val="16"/>
                <w:szCs w:val="16"/>
              </w:rPr>
              <w:t xml:space="preserve">(insert here)</w:t>
            </w:r>
          </w:p>
        </w:tc>
      </w:tr>
      <w:tr>
        <w:trPr>
          <w:trHeight w:val="520"/>
        </w:trPr>
        <w:tc>
          <w:tcPr>
            <w:tcW w:w="10466" w:type="dxa"/>
            <w:gridSpan w:val="2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1F6FB2"/>
                <w:sz w:val="23"/>
                <w:szCs w:val="23"/>
              </w:rPr>
              <w:t xml:space="preserve">SOP Title:  </w:t>
            </w:r>
            <w:r>
              <w:rPr>
                <w:rFonts w:ascii="Segoe UI" w:hAnsi="Segoe UI" w:cs="Segoe UI"/>
                <w:b/>
                <w:color w:val="0E2A47"/>
                <w:sz w:val="23"/>
                <w:szCs w:val="23"/>
              </w:rPr>
              <w:t xml:space="preserve">[Enter Procedure Name]</w:t>
            </w:r>
          </w:p>
        </w:tc>
      </w:tr>
    </w:tbl>
    <w:p>
      <w:pPr>
        <w:spacing w:before="0" w:after="140"/>
      </w:pP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616"/>
        <w:gridCol w:w="2617"/>
        <w:gridCol w:w="2616"/>
        <w:gridCol w:w="2617"/>
      </w:tblGrid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SOP NO.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VERSION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DEPARTMENT / AREA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EFFECTIVE DATE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[SOP-WHS-###]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[Zone / Dock / Aisle]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</w:tr>
      <w:tr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PROCESS / EQUIPMENT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REVIEW DATE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RISK RATING</w:t>
            </w:r>
          </w:p>
        </w:tc>
        <w:tc>
          <w:tcPr>
            <w:tcW w:w="261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6"/>
                <w:szCs w:val="16"/>
                <w:spacing w:val="10"/>
              </w:rPr>
              <w:t xml:space="preserve">OWNER</w:t>
            </w:r>
          </w:p>
        </w:tc>
      </w:tr>
      <w:tr>
        <w:trPr>
          <w:trHeight w:val="400"/>
        </w:trPr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[Equipment / MHE]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Low / Med / High</w:t>
            </w:r>
          </w:p>
        </w:tc>
        <w:tc>
          <w:tcPr>
            <w:tcW w:w="261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[Role/Name]</w:t>
            </w:r>
          </w:p>
        </w:tc>
      </w:tr>
    </w:tbl>
    <w:p>
      <w:pPr>
        <w:spacing w:before="0" w:after="140"/>
      </w:pPr>
    </w:p>
    <w:p>
      <w:pPr>
        <w:keepNext/>
        <w:spacing w:before="80" w:after="100" w:line="264" w:lineRule="auto"/>
      </w:pPr>
      <w:r>
        <w:rPr>
          <w:rFonts w:ascii="Segoe UI" w:hAnsi="Segoe UI" w:cs="Segoe UI"/>
          <w:b/>
          <w:color w:val="0E2A47"/>
          <w:sz w:val="21"/>
          <w:szCs w:val="21"/>
        </w:rPr>
        <w:t xml:space="preserve">Approvals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488"/>
        <w:gridCol w:w="3489"/>
        <w:gridCol w:w="3489"/>
      </w:tblGrid>
      <w:tr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Prepared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Reviewed By</w:t>
            </w:r>
          </w:p>
        </w:tc>
        <w:tc>
          <w:tcPr>
            <w:tcW w:w="348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900"/>
        </w:trPr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  <w:tc>
          <w:tcPr>
            <w:tcW w:w="3488" w:type="dxa"/>
            <w:vAlign w:val="top"/>
          </w:tcPr>
          <w:p>
            <w:pPr>
              <w:spacing w:before="0" w:after="1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Name / Title:</w:t>
            </w:r>
          </w:p>
          <w:p>
            <w:pPr>
              <w:spacing w:before="0" w:after="60" w:line="264" w:lineRule="auto"/>
            </w:pPr>
            <w:r>
              <w:rPr>
                <w:rFonts w:ascii="Segoe UI" w:hAnsi="Segoe UI" w:cs="Segoe UI"/>
                <w:color w:val="5B6B7C"/>
                <w:sz w:val="17"/>
                <w:szCs w:val="17"/>
              </w:rPr>
              <w:t xml:space="preserve">Signature / Date:</w:t>
            </w:r>
          </w:p>
        </w:tc>
      </w:tr>
    </w:tbl>
    <w:p>
      <w:pPr>
        <w:spacing w:before="0" w:after="12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b/>
          <w:i/>
          <w:color w:val="5B6B7C"/>
          <w:sz w:val="16"/>
          <w:szCs w:val="16"/>
        </w:rPr>
        <w:t xml:space="preserve">Controlled Document Notice: </w:t>
      </w:r>
      <w:r>
        <w:rPr>
          <w:rFonts w:ascii="Segoe UI" w:hAnsi="Segoe UI" w:cs="Segoe UI"/>
          <w:i/>
          <w:color w:val="5B6B7C"/>
          <w:sz w:val="16"/>
          <w:szCs w:val="16"/>
        </w:rPr>
        <w:t xml:space="preserve">Printed copies are uncontrolled unless stamped CONTROLLED.</w:t>
      </w:r>
    </w:p>
    <w:p>
      <w:pPr>
        <w:pageBreakBefore/>
        <w:keepNext/>
        <w:spacing w:before="34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Quick View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Operator Summary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5233"/>
        <w:gridCol w:w="5233"/>
      </w:tblGrid>
      <w:tr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Purpose &amp; Output</w:t>
            </w:r>
          </w:p>
        </w:tc>
        <w:tc>
          <w:tcPr>
            <w:tcW w:w="52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Critical Controls (CCP / CTQ)</w:t>
            </w:r>
          </w:p>
        </w:tc>
      </w:tr>
      <w:tr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Throughput: [pallets or picks/hr]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SKU range: [codes]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Start/End boundaries: [from…to]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Key risks: [forklift traffic / falls / manual handling]</w:t>
            </w:r>
          </w:p>
        </w:tc>
        <w:tc>
          <w:tcPr>
            <w:tcW w:w="5233" w:type="dxa"/>
            <w:vAlign w:val="top"/>
          </w:tcPr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High-risk task: Yes / No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Critical controls: [load limits / rack integrity / speed limits]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Reaction plan: Stop → Isolate → Notify Supervisor</w:t>
            </w:r>
          </w:p>
          <w:p>
            <w:pPr>
              <w:spacing w:before="0" w:after="50" w:line="264" w:lineRule="auto"/>
            </w:pPr>
            <w:r>
              <w:rPr>
                <w:rFonts w:ascii="Segoe UI" w:hAnsi="Segoe UI" w:cs="Segoe UI"/>
                <w:b/>
                <w:color w:val="1F6FB2"/>
                <w:sz w:val="18"/>
                <w:szCs w:val="18"/>
              </w:rPr>
              <w:t xml:space="preserve">•  </w:t>
            </w: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Records required: [forms/logs]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Purpose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what this SOP controls and the outcome it ensures (consistent output, compliance, safety, quality).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2.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Scope</w:t>
      </w:r>
    </w:p>
    <w:p>
      <w:pPr>
        <w:spacing w:before="0" w:after="12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Define where the SOP applies (area/line/equipment, product range, shift coverage, boundaries).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3.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Roles &amp; Responsibilities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826"/>
        <w:gridCol w:w="5956"/>
        <w:gridCol w:w="2685"/>
      </w:tblGrid>
      <w:tr>
        <w:trPr>
          <w:tblHeader/>
        </w:trPr>
        <w:tc>
          <w:tcPr>
            <w:tcW w:w="182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5956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Core Responsibility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 / Sign-Off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Operator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Follow steps, complete checks, record results.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Initials in logs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Supervisor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compliance, manage escalation, approve holds.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Shift verification</w:t>
            </w:r>
          </w:p>
        </w:tc>
      </w:tr>
      <w:tr>
        <w:trPr>
          <w:trHeight w:val="380"/>
        </w:trPr>
        <w:tc>
          <w:tcPr>
            <w:tcW w:w="182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QA / QC</w:t>
            </w:r>
          </w:p>
        </w:tc>
        <w:tc>
          <w:tcPr>
            <w:tcW w:w="5956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Verify CCP/CTQ checks, manage NCR/CAPA, release product.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Hold/release sign-off</w:t>
            </w:r>
          </w:p>
        </w:tc>
      </w:tr>
      <w:tr>
        <w:trPr>
          <w:trHeight w:val="380"/>
        </w:trPr>
        <w:tc>
          <w:tcPr>
            <w:tcW w:w="182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Maintenance</w:t>
            </w:r>
          </w:p>
        </w:tc>
        <w:tc>
          <w:tcPr>
            <w:tcW w:w="5956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Maintain equipment, respond to faults, complete PM.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PM completion record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4.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Safety &amp; Traffic Management Controls</w:t>
      </w:r>
    </w:p>
    <w:tbl>
      <w:tblPr>
        <w:tblW w:w="10466" w:type="dxa"/>
        <w:tblLayout w:type="fixed"/>
        <w:tblBorders>
          <w:top w:val="single" w:sz="8" w:color="E74C3C"/>
          <w:left w:val="single" w:sz="8" w:color="E74C3C"/>
          <w:bottom w:val="single" w:sz="8" w:color="E74C3C"/>
          <w:right w:val="single" w:sz="8" w:color="E74C3C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0466"/>
      </w:tblGrid>
      <w:tr>
        <w:trPr>
          <w:trHeight w:val="480"/>
        </w:trPr>
        <w:tc>
          <w:tcPr>
            <w:tcW w:w="0" w:type="auto"/>
            <w:shd w:val="clear" w:color="auto" w:fill="FDEDED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B03A2E"/>
                <w:sz w:val="19"/>
                <w:szCs w:val="19"/>
              </w:rPr>
              <w:t xml:space="preserve">⚠  STOP &amp; ESCALATE:  </w:t>
            </w:r>
            <w:r>
              <w:rPr>
                <w:rFonts w:ascii="Segoe UI" w:hAnsi="Segoe UI" w:cs="Segoe UI"/>
                <w:color w:val="B03A2E"/>
                <w:sz w:val="19"/>
                <w:szCs w:val="19"/>
              </w:rPr>
              <w:t xml:space="preserve">Unsafe load, damaged racking, MHE fault, or traffic conflict.</w:t>
            </w:r>
          </w:p>
        </w:tc>
      </w:tr>
    </w:tbl>
    <w:p>
      <w:pPr>
        <w:spacing w:before="0" w:after="120"/>
      </w:pP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PPE Required </w:t>
      </w:r>
      <w:r>
        <w:rPr>
          <w:rFonts w:ascii="Segoe UI" w:hAnsi="Segoe UI" w:cs="Segoe UI"/>
          <w:color w:val="5B6B7C"/>
          <w:sz w:val="17"/>
          <w:szCs w:val="17"/>
        </w:rPr>
        <w:t xml:space="preserve">(tick all that apply):</w:t>
      </w:r>
    </w:p>
    <w:p>
      <w:pPr>
        <w:spacing w:before="0" w:after="140" w:line="264" w:lineRule="auto"/>
      </w:pPr>
      <w:r>
        <w:rPr>
          <w:rFonts w:ascii="Segoe UI" w:hAnsi="Segoe UI" w:cs="Segoe UI"/>
          <w:color w:val="1A2733"/>
          <w:sz w:val="19"/>
          <w:szCs w:val="19"/>
        </w:rPr>
        <w:t xml:space="preserve">☐ Safety boots    ☐ Hi-vis    ☐ Gloves    ☐ Hard hat (racking zones)    ☐ Hearing protection</w:t>
      </w:r>
    </w:p>
    <w:p>
      <w:pPr>
        <w:keepNext/>
        <w:spacing w:before="0" w:after="60" w:line="264" w:lineRule="auto"/>
      </w:pPr>
      <w:r>
        <w:rPr>
          <w:rFonts w:ascii="Segoe UI" w:hAnsi="Segoe UI" w:cs="Segoe UI"/>
          <w:b/>
          <w:color w:val="0E2A47"/>
          <w:sz w:val="19"/>
          <w:szCs w:val="19"/>
        </w:rPr>
        <w:t xml:space="preserve">Warehouse Safety Requirements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Complete forklift/MHE pre-start checks before operating.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Follow pedestrian exclusion zones and one-way traffic routes.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Check load weights against rack and MHE capacity limits.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Stack and wrap pallets to standard; report damaged racking immediately.</w:t>
      </w:r>
    </w:p>
    <w:p>
      <w:pPr>
        <w:spacing w:before="0" w:after="50" w:line="264" w:lineRule="auto"/>
      </w:pPr>
      <w:r>
        <w:rPr>
          <w:rFonts w:ascii="Segoe UI" w:hAnsi="Segoe UI" w:cs="Segoe UI"/>
          <w:b/>
          <w:color w:val="1F6FB2"/>
          <w:sz w:val="19"/>
          <w:szCs w:val="19"/>
        </w:rPr>
        <w:t xml:space="preserve">•  </w:t>
      </w:r>
      <w:r>
        <w:rPr>
          <w:rFonts w:ascii="Segoe UI" w:hAnsi="Segoe UI" w:cs="Segoe UI"/>
          <w:color w:val="1A2733"/>
          <w:sz w:val="19"/>
          <w:szCs w:val="19"/>
        </w:rPr>
        <w:t xml:space="preserve">Keep aisles, exits and fire equipment clear at all times.</w:t>
      </w:r>
    </w:p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5.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Pre-Start Checks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 Item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Pick List / Work Order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orders, quantities and locations confirmed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Stock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 SKU/lot verified; no damaged stock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Equipment Condition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MHE pre-start done; charger/LPG checked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Dock / Aisle Clearance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Docks and aisles clear; spills cleaned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Scanners / Scales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Working and calibrated (if used)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Racking / Storage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 visible rack damage; load signs legible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  <w:tr>
        <w:trPr>
          <w:trHeight w:val="36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PPE / Hygiene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All operators compliant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N/A    ☐ Issue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6.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Procedure — Step-by-Step Work Instruction</w:t>
      </w:r>
    </w:p>
    <w:p>
      <w:pPr>
        <w:spacing w:before="0" w:after="140" w:line="264" w:lineRule="auto"/>
      </w:pPr>
      <w:r>
        <w:rPr>
          <w:rFonts w:ascii="Segoe UI" w:hAnsi="Segoe UI" w:cs="Segoe UI"/>
          <w:i/>
          <w:color w:val="5B6B7C"/>
          <w:sz w:val="19"/>
          <w:szCs w:val="19"/>
        </w:rPr>
        <w:t xml:space="preserve">Write each step as a short action instruction. Include key settings/specs, checks, and required records.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752"/>
        <w:gridCol w:w="3544"/>
        <w:gridCol w:w="2148"/>
        <w:gridCol w:w="2363"/>
        <w:gridCol w:w="1660"/>
      </w:tblGrid>
      <w:tr>
        <w:trPr>
          <w:tblHeader/>
        </w:trPr>
        <w:tc>
          <w:tcPr>
            <w:tcW w:w="75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Step</w:t>
            </w:r>
          </w:p>
        </w:tc>
        <w:tc>
          <w:tcPr>
            <w:tcW w:w="3544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Action (Operator Instruction)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Key Settings / Specs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Quality Check (CTQ/CCP)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Record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2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3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4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5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6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7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8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9</w:t>
            </w:r>
          </w:p>
        </w:tc>
        <w:tc>
          <w:tcPr>
            <w:tcW w:w="3544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  <w:tr>
        <w:trPr>
          <w:trHeight w:val="420"/>
        </w:trPr>
        <w:tc>
          <w:tcPr>
            <w:tcW w:w="752" w:type="dxa"/>
            <w:shd w:val="clear" w:color="auto" w:fill="EEF4FA"/>
            <w:vAlign w:val="center"/>
          </w:tcPr>
          <w:p>
            <w:pPr>
              <w:spacing w:before="0" w:after="0" w:line="264" w:lineRule="auto"/>
              <w:jc w:val="center"/>
            </w:pPr>
            <w:r>
              <w:rPr>
                <w:rFonts w:ascii="Segoe UI" w:hAnsi="Segoe UI" w:cs="Segoe UI"/>
                <w:b/>
                <w:color w:val="1F6FB2"/>
                <w:sz w:val="20"/>
                <w:szCs w:val="20"/>
              </w:rPr>
              <w:t xml:space="preserve">10</w:t>
            </w:r>
          </w:p>
        </w:tc>
        <w:tc>
          <w:tcPr>
            <w:tcW w:w="3544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[Do…]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[Setting/target]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[Check + acceptance]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[Form/log]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7.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Quality &amp; Accuracy Checks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987"/>
        <w:gridCol w:w="913"/>
        <w:gridCol w:w="1503"/>
        <w:gridCol w:w="2255"/>
        <w:gridCol w:w="1660"/>
        <w:gridCol w:w="2148"/>
      </w:tblGrid>
      <w:tr>
        <w:trPr>
          <w:tblHeader/>
        </w:trPr>
        <w:tc>
          <w:tcPr>
            <w:tcW w:w="198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Check</w:t>
            </w:r>
          </w:p>
        </w:tc>
        <w:tc>
          <w:tcPr>
            <w:tcW w:w="91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Type</w:t>
            </w:r>
          </w:p>
        </w:tc>
        <w:tc>
          <w:tcPr>
            <w:tcW w:w="150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225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Acceptance / Critical Limit</w:t>
            </w:r>
          </w:p>
        </w:tc>
        <w:tc>
          <w:tcPr>
            <w:tcW w:w="166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Reaction Plan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First pick/putaway audit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Start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adjust, recheck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In-process check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CTQ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Every [X] mins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[spec/tolerance]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[measure/visual]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Correct, verify, record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Load security / wrap check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 / tug test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Re-secure, report damage</w:t>
            </w:r>
          </w:p>
        </w:tc>
      </w:tr>
      <w:tr>
        <w:trPr>
          <w:trHeight w:val="380"/>
        </w:trPr>
        <w:tc>
          <w:tcPr>
            <w:tcW w:w="198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Rack damage walk</w:t>
            </w:r>
          </w:p>
        </w:tc>
        <w:tc>
          <w:tcPr>
            <w:tcW w:w="91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CCP</w:t>
            </w:r>
          </w:p>
        </w:tc>
        <w:tc>
          <w:tcPr>
            <w:tcW w:w="150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Per site plan</w:t>
            </w:r>
          </w:p>
        </w:tc>
        <w:tc>
          <w:tcPr>
            <w:tcW w:w="225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[critical limit]</w:t>
            </w:r>
          </w:p>
        </w:tc>
        <w:tc>
          <w:tcPr>
            <w:tcW w:w="166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Probe/record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Stop, correct, evaluate</w:t>
            </w:r>
          </w:p>
        </w:tc>
      </w:tr>
      <w:tr>
        <w:trPr>
          <w:trHeight w:val="380"/>
        </w:trPr>
        <w:tc>
          <w:tcPr>
            <w:tcW w:w="198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Final inspection</w:t>
            </w:r>
          </w:p>
        </w:tc>
        <w:tc>
          <w:tcPr>
            <w:tcW w:w="91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Quality</w:t>
            </w:r>
          </w:p>
        </w:tc>
        <w:tc>
          <w:tcPr>
            <w:tcW w:w="150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End of run</w:t>
            </w:r>
          </w:p>
        </w:tc>
        <w:tc>
          <w:tcPr>
            <w:tcW w:w="225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Pass/Fail criteria</w:t>
            </w:r>
          </w:p>
        </w:tc>
        <w:tc>
          <w:tcPr>
            <w:tcW w:w="166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Visual/test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Record NCR if fail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8.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Housekeeping &amp; 5S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148"/>
        <w:gridCol w:w="1718"/>
        <w:gridCol w:w="1933"/>
        <w:gridCol w:w="2363"/>
        <w:gridCol w:w="2305"/>
      </w:tblGrid>
      <w:tr>
        <w:trPr>
          <w:tblHeader/>
        </w:trPr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Area / Item</w:t>
            </w:r>
          </w:p>
        </w:tc>
        <w:tc>
          <w:tcPr>
            <w:tcW w:w="171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Frequency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Method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Chemical / Concentration</w:t>
            </w:r>
          </w:p>
        </w:tc>
        <w:tc>
          <w:tcPr>
            <w:tcW w:w="230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Verification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  <w:tr>
        <w:trPr>
          <w:trHeight w:val="380"/>
        </w:trPr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[Surface/tool]</w:t>
            </w:r>
          </w:p>
        </w:tc>
        <w:tc>
          <w:tcPr>
            <w:tcW w:w="171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[Per shift/daily]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[Wipe/foam/rinse]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 + ppm/%]</w:t>
            </w:r>
          </w:p>
        </w:tc>
        <w:tc>
          <w:tcPr>
            <w:tcW w:w="230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[Visual/ATP/sign-off]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9.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Training &amp; Competency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3007"/>
        <w:gridCol w:w="2148"/>
        <w:gridCol w:w="2363"/>
        <w:gridCol w:w="2949"/>
      </w:tblGrid>
      <w:tr>
        <w:trPr>
          <w:tblHeader/>
        </w:trPr>
        <w:tc>
          <w:tcPr>
            <w:tcW w:w="3007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Employee</w:t>
            </w:r>
          </w:p>
        </w:tc>
        <w:tc>
          <w:tcPr>
            <w:tcW w:w="2148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Role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Training Date</w:t>
            </w:r>
          </w:p>
        </w:tc>
        <w:tc>
          <w:tcPr>
            <w:tcW w:w="294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Assessed Competent By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  <w:tr>
        <w:trPr>
          <w:trHeight w:val="380"/>
        </w:trPr>
        <w:tc>
          <w:tcPr>
            <w:tcW w:w="3007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[Name]</w:t>
            </w:r>
          </w:p>
        </w:tc>
        <w:tc>
          <w:tcPr>
            <w:tcW w:w="2148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[Role]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294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[Supervisor/Trainer]</w:t>
            </w:r>
          </w:p>
        </w:tc>
      </w:tr>
    </w:tbl>
    <w:p>
      <w:pPr>
        <w:keepNext/>
        <w:spacing w:before="32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10.  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Revision History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1289"/>
        <w:gridCol w:w="1933"/>
        <w:gridCol w:w="4882"/>
        <w:gridCol w:w="2363"/>
      </w:tblGrid>
      <w:tr>
        <w:trPr>
          <w:tblHeader/>
        </w:trPr>
        <w:tc>
          <w:tcPr>
            <w:tcW w:w="1289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Version</w:t>
            </w:r>
          </w:p>
        </w:tc>
        <w:tc>
          <w:tcPr>
            <w:tcW w:w="193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Date</w:t>
            </w:r>
          </w:p>
        </w:tc>
        <w:tc>
          <w:tcPr>
            <w:tcW w:w="4882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Summary of Changes</w:t>
            </w:r>
          </w:p>
        </w:tc>
        <w:tc>
          <w:tcPr>
            <w:tcW w:w="2363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Approved By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  <w:tr>
        <w:trPr>
          <w:trHeight w:val="380"/>
        </w:trPr>
        <w:tc>
          <w:tcPr>
            <w:tcW w:w="1289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[1.0]</w:t>
            </w:r>
          </w:p>
        </w:tc>
        <w:tc>
          <w:tcPr>
            <w:tcW w:w="193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[DD/MM/YYYY]</w:t>
            </w:r>
          </w:p>
        </w:tc>
        <w:tc>
          <w:tcPr>
            <w:tcW w:w="4882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[Initial release / change summary]</w:t>
            </w:r>
          </w:p>
        </w:tc>
        <w:tc>
          <w:tcPr>
            <w:tcW w:w="2363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[Name/Title]</w:t>
            </w:r>
          </w:p>
        </w:tc>
      </w:tr>
    </w:tbl>
    <w:p>
      <w:pPr>
        <w:pageBreakBefore/>
        <w:keepNext/>
        <w:spacing w:before="0" w:after="120" w:line="264" w:lineRule="auto"/>
        <w:pBdr>
          <w:bottom w:val="single" w:sz="8" w:space="4" w:color="1F6FB2"/>
        </w:pBdr>
      </w:pPr>
      <w:r>
        <w:rPr>
          <w:rFonts w:ascii="Segoe UI" w:hAnsi="Segoe UI" w:cs="Segoe UI"/>
          <w:b/>
          <w:color w:val="1F6FB2"/>
          <w:sz w:val="24"/>
          <w:szCs w:val="24"/>
        </w:rPr>
        <w:t xml:space="preserve">Appendix</w:t>
      </w:r>
      <w:r>
        <w:rPr>
          <w:rFonts w:ascii="Segoe UI" w:hAnsi="Segoe UI" w:cs="Segoe UI"/>
          <w:b/>
          <w:color w:val="0E2A47"/>
          <w:sz w:val="24"/>
          <w:szCs w:val="24"/>
        </w:rPr>
        <w:t xml:space="preserve">  —  Shift Start Checklist (Optional)</w:t>
      </w:r>
    </w:p>
    <w:tbl>
      <w:tblPr>
        <w:tblW w:w="10466" w:type="dxa"/>
        <w:tblLayout w:type="fixed"/>
        <w:tblBorders>
          <w:top w:val="single" w:sz="4" w:color="C9D6E4"/>
          <w:left w:val="single" w:sz="4" w:color="C9D6E4"/>
          <w:bottom w:val="single" w:sz="4" w:color="C9D6E4"/>
          <w:right w:val="single" w:sz="4" w:color="C9D6E4"/>
          <w:insideH w:val="single" w:sz="4" w:color="C9D6E4"/>
          <w:insideV w:val="single" w:sz="4" w:color="C9D6E4"/>
        </w:tblBorders>
        <w:tblCellMar>
          <w:top w:w="90" w:type="dxa"/>
          <w:left w:w="130" w:type="dxa"/>
          <w:bottom w:w="90" w:type="dxa"/>
          <w:right w:w="130" w:type="dxa"/>
        </w:tblCellMar>
      </w:tblPr>
      <w:tblGrid>
        <w:gridCol w:w="2470"/>
        <w:gridCol w:w="5311"/>
        <w:gridCol w:w="2685"/>
      </w:tblGrid>
      <w:tr>
        <w:trPr>
          <w:tblHeader/>
        </w:trPr>
        <w:tc>
          <w:tcPr>
            <w:tcW w:w="2470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Task</w:t>
            </w:r>
          </w:p>
        </w:tc>
        <w:tc>
          <w:tcPr>
            <w:tcW w:w="5311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Requirement</w:t>
            </w:r>
          </w:p>
        </w:tc>
        <w:tc>
          <w:tcPr>
            <w:tcW w:w="2685" w:type="dxa"/>
            <w:shd w:val="clear" w:color="auto" w:fill="0E2A47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FFFFFF"/>
                <w:sz w:val="18"/>
                <w:szCs w:val="18"/>
              </w:rPr>
              <w:t xml:space="preserve">Status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Walkways clear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Aisles, docks and exits unobstructed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MHE pre-start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Forklift/pallet-jack checks completed and logged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Labels / scanners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Printers and scanners working; stock labelled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WMS / system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Orders loaded; system counts match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First task audit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First pick/putaway verified by supervisor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Racking check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 new rack damage; damage reported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Cleaning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Zone tidy; waste and shrink-wrap removed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Handover</w:t>
            </w:r>
          </w:p>
        </w:tc>
        <w:tc>
          <w:tcPr>
            <w:tcW w:w="5311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Notes provided to next shift</w:t>
            </w:r>
          </w:p>
        </w:tc>
        <w:tc>
          <w:tcPr>
            <w:tcW w:w="2685" w:type="dxa"/>
            <w:shd w:val="clear" w:color="auto" w:fill="EEF4F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  <w:tr>
        <w:trPr>
          <w:trHeight w:val="380"/>
        </w:trPr>
        <w:tc>
          <w:tcPr>
            <w:tcW w:w="2470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b/>
                <w:color w:val="0E2A47"/>
                <w:sz w:val="18"/>
                <w:szCs w:val="18"/>
              </w:rPr>
              <w:t xml:space="preserve">Start shift</w:t>
            </w:r>
          </w:p>
        </w:tc>
        <w:tc>
          <w:tcPr>
            <w:tcW w:w="5311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Work underway; counts tracking</w:t>
            </w:r>
          </w:p>
        </w:tc>
        <w:tc>
          <w:tcPr>
            <w:tcW w:w="2685" w:type="dxa"/>
            <w:vAlign w:val="center"/>
          </w:tcPr>
          <w:p>
            <w:pPr>
              <w:spacing w:before="0" w:after="0" w:line="264" w:lineRule="auto"/>
            </w:pPr>
            <w:r>
              <w:rPr>
                <w:rFonts w:ascii="Segoe UI" w:hAnsi="Segoe UI" w:cs="Segoe UI"/>
                <w:color w:val="1A2733"/>
                <w:sz w:val="18"/>
                <w:szCs w:val="18"/>
              </w:rPr>
              <w:t xml:space="preserve">☐ OK    ☐ Issue</w:t>
            </w:r>
          </w:p>
        </w:tc>
      </w:tr>
    </w:tbl>
    <w:p>
      <w:pPr>
        <w:spacing w:before="0" w:after="200"/>
      </w:pPr>
    </w:p>
    <w:p>
      <w:pPr>
        <w:spacing w:before="0" w:after="0" w:line="264" w:lineRule="auto"/>
        <w:jc w:val="center"/>
      </w:pPr>
      <w:r>
        <w:rPr>
          <w:rFonts w:ascii="Segoe UI" w:hAnsi="Segoe UI" w:cs="Segoe UI"/>
          <w:i/>
          <w:color w:val="5B6B7C"/>
          <w:sz w:val="16"/>
          <w:szCs w:val="16"/>
        </w:rPr>
        <w:t xml:space="preserve">Template provided by Quick SOP — create SOPs with photos on your phone at </w:t>
      </w:r>
      <w:r>
        <w:rPr>
          <w:rFonts w:ascii="Segoe UI" w:hAnsi="Segoe UI" w:cs="Segoe UI"/>
          <w:b/>
          <w:i/>
          <w:color w:val="1F6FB2"/>
          <w:sz w:val="16"/>
          <w:szCs w:val="16"/>
        </w:rPr>
        <w:t xml:space="preserve">quicksophq.com</w:t>
      </w:r>
    </w:p>
    <w:sectPr>
      <w:footerReference w:type="default" r:id="rId2"/>
      <w:pgSz w:w="11906" w:h="16838"/>
      <w:pgMar w:top="780" w:right="720" w:bottom="940" w:left="720" w:header="620" w:footer="420" w:gutter="0"/>
    </w:sectPr>
  </w:body>
</w:document>
</file>

<file path=word/footer1.xml><?xml version="1.0" encoding="utf-8"?>
<w:ftr xmlns:w="http://schemas.openxmlformats.org/wordprocessingml/2006/main">
  <w:p>
    <w:pPr>
      <w:tabs>
        <w:tab w:val="right" w:pos="10286"/>
      </w:tabs>
      <w:pBdr>
        <w:top w:val="single" w:sz="14" w:space="3" w:color="3BA0F2"/>
      </w:pBdr>
      <w:shd w:val="clear" w:color="auto" w:fill="0E2A47"/>
      <w:spacing w:before="40" w:after="40"/>
      <w:ind w:left="120" w:right="120"/>
    </w:pPr>
    <w:r>
      <w:rPr>
        <w:rFonts w:ascii="Segoe UI" w:hAnsi="Segoe UI" w:cs="Segoe UI"/>
        <w:color w:val="FFFFFF"/>
        <w:b/>
        <w:sz w:val="15"/>
      </w:rPr>
      <w:t xml:space="preserve"> Manufacturing SOP Template</w:t>
    </w:r>
    <w:r>
      <w:rPr>
        <w:rFonts w:ascii="Segoe UI" w:hAnsi="Segoe UI" w:cs="Segoe UI"/>
        <w:color w:val="A9CBEA"/>
        <w:sz w:val="15"/>
      </w:rPr>
      <w:t xml:space="preserve">  ·  [SOP-MFG-###]  ·  Version [1.0]  ·  Uncontrolled when printed</w:t>
    </w:r>
    <w:r>
      <w:rPr>
        <w:rFonts w:ascii="Segoe UI" w:hAnsi="Segoe UI" w:cs="Segoe UI"/>
        <w:color w:val="A9CBEA"/>
        <w:sz w:val="15"/>
      </w:rPr>
      <w:tab/>
    </w:r>
    <w:r>
      <w:rPr>
        <w:rFonts w:ascii="Segoe UI" w:hAnsi="Segoe UI" w:cs="Segoe UI"/>
        <w:color w:val="7FC2F7"/>
        <w:b/>
        <w:sz w:val="15"/>
      </w:rPr>
      <w:t xml:space="preserve">Page </w:t>
    </w:r>
    <w:fldSimple w:instr=" PAGE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of </w:t>
    </w:r>
    <w:fldSimple w:instr=" NUMPAGES ">
      <w:r>
        <w:rPr>
          <w:rFonts w:ascii="Segoe UI" w:hAnsi="Segoe UI" w:cs="Segoe UI"/>
          <w:color w:val="7FC2F7"/>
          <w:b/>
          <w:sz w:val="15"/>
        </w:rPr>
        <w:t>1</w:t>
      </w:r>
    </w:fldSimple>
    <w:r>
      <w:rPr>
        <w:rFonts w:ascii="Segoe UI" w:hAnsi="Segoe UI" w:cs="Segoe UI"/>
        <w:color w:val="7FC2F7"/>
        <w:b/>
        <w:sz w:val="15"/>
      </w:rPr>
      <w:t xml:space="preserve"> </w:t>
    </w:r>
  </w:p>
</w:ftr>
</file>

<file path=word/styles.xml><?xml version="1.0" encoding="utf-8"?>
<w:styles xmlns:w="http://schemas.openxmlformats.org/wordprocessingml/2006/main">
  <w:docDefaults>
    <w:rPrDefault>
      <w:rPr>
        <w:rFonts w:ascii="Segoe UI" w:hAnsi="Segoe UI" w:cs="Segoe UI"/>
        <w:color w:val="1A2733"/>
        <w:sz w:val="19"/>
        <w:szCs w:val="19"/>
      </w:rPr>
    </w:rPrDefault>
    <w:pPrDefault>
      <w:pPr>
        <w:spacing w:after="10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app.xml><?xml version="1.0" encoding="utf-8"?>
<Properties xmlns="http://schemas.openxmlformats.org/officeDocument/2006/extended-properties">
  <Application>Quick SOP</Application>
</Properties>
</file>

<file path=docProps/core.xml><?xml version="1.0" encoding="utf-8"?>
<cp:coreProperties xmlns:cp="http://schemas.openxmlformats.org/package/2006/metadata/core-properties" xmlns:dc="http://purl.org/dc/elements/1.1/">
  <dc:title>Warehouse SOP Template — ISO 9001 · HACCP · GMP</dc:title>
  <dc:creator>Quick SOP — quicksophq.com</dc:creator>
</cp:coreProperties>
</file>