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10466" w:type="dxa"/>
        <w:tblLayout w:type="fixed"/>
        <w:tblBorders>
          <w:top w:val="single" w:sz="4" w:space="0" w:color="0E2A47"/>
          <w:left w:val="single" w:sz="4" w:space="0" w:color="0E2A47"/>
          <w:bottom w:val="single" w:sz="4" w:space="0" w:color="0E2A47"/>
          <w:right w:val="single" w:sz="4" w:space="0" w:color="0E2A47"/>
          <w:insideH w:val="single" w:sz="4" w:space="0" w:color="0E2A47"/>
          <w:insideV w:val="single" w:sz="4" w:space="0" w:color="0E2A47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7366"/>
        <w:gridCol w:w="2400"/>
        <w:gridCol w:w="700"/>
      </w:tblGrid>
      <w:tr>
        <w:trPr>
          <w:trHeight w:val="300"/>
        </w:trPr>
        <w:tc>
          <w:tcPr>
            <w:tcW w:w="7366" w:type="dxa"/>
            <w:vMerge w:val="restart"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40" w:after="160" w:line="252" w:lineRule="auto"/>
            </w:pPr>
            <w:r>
              <w:rPr>
                <w:rFonts w:ascii="Segoe UI" w:hAnsi="Segoe UI" w:cs="Segoe UI"/>
                <w:b/>
                <w:color w:val="7FC2F7"/>
                <w:sz w:val="14"/>
                <w:szCs w:val="14"/>
                <w:spacing w:val="22"/>
                <w:bdr w:val="single" w:sz="6" w:space="3" w:color="3BA0F2"/>
                <w:shd w:val="clear" w:color="auto" w:fill="16375A"/>
              </w:rPr>
              <w:t xml:space="preserve"> CONTROLLED DOCUMENT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C7D8E8"/>
                <w:sz w:val="14"/>
                <w:szCs w:val="14"/>
                <w:spacing w:val="22"/>
                <w:bdr w:val="single" w:sz="6" w:space="3" w:color="5B7A99"/>
                <w:shd w:val="clear" w:color="auto" w:fill="16375A"/>
              </w:rPr>
              <w:t xml:space="preserve"> CONSTRUCTION </w:t>
            </w:r>
          </w:p>
          <w:p>
            <w:pPr>
              <w:spacing w:before="0" w:after="80" w:line="240" w:lineRule="auto"/>
            </w:pPr>
            <w:r>
              <w:rPr>
                <w:rFonts w:ascii="Segoe UI" w:hAnsi="Segoe UI" w:cs="Segoe UI"/>
                <w:b/>
                <w:color w:val="FFFFFF"/>
                <w:sz w:val="48"/>
                <w:szCs w:val="48"/>
              </w:rPr>
              <w:t xml:space="preserve">Standard Operating</w:t>
              <w:br/>
            </w:r>
            <w:r>
              <w:rPr>
                <w:rFonts w:ascii="Segoe UI" w:hAnsi="Segoe UI" w:cs="Segoe UI"/>
                <w:b/>
                <w:color w:val="7FC2F7"/>
                <w:sz w:val="48"/>
                <w:szCs w:val="48"/>
              </w:rPr>
              <w:t xml:space="preserve">Procedure</w:t>
            </w:r>
          </w:p>
          <w:p>
            <w:pPr>
              <w:spacing w:before="0" w:after="120" w:line="252" w:lineRule="auto"/>
            </w:pPr>
            <w:r>
              <w:rPr>
                <w:rFonts w:ascii="Segoe UI" w:hAnsi="Segoe UI" w:cs="Segoe UI"/>
                <w:b/>
                <w:color w:val="3BA0F2"/>
                <w:sz w:val="18"/>
              </w:rPr>
              <w:t xml:space="preserve">▬▬▬▬</w:t>
            </w:r>
          </w:p>
          <w:p>
            <w:pPr>
              <w:spacing w:before="0" w:after="40" w:line="252" w:lineRule="auto"/>
            </w:pP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WHS / OSHA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SWMS ALIGNED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ISO 45001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color w:val="A9CBEA"/>
                <w:sz w:val="17"/>
              </w:rPr>
              <w:t xml:space="preserve">  Controlled Document Template</w:t>
            </w:r>
          </w:p>
        </w:tc>
        <w:tc>
          <w:tcPr>
            <w:tcW w:w="24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c>
          <w:tcPr>
            <w:tcW w:w="7366" w:type="dxa"/>
            <w:vMerge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2400" w:type="dxa"/>
            <w:shd w:val="clear" w:color="auto" w:fill="123253"/>
            <w:tcBorders>
              <w:top w:val="single" w:sz="8" w:color="4C74A0"/>
              <w:left w:val="single" w:sz="8" w:color="4C74A0"/>
              <w:bottom w:val="single" w:sz="8" w:color="4C74A0"/>
              <w:right w:val="single" w:sz="8" w:color="4C74A0"/>
            </w:tcBorders>
            <w:vAlign w:val="center"/>
            <w:tcMar>
              <w:top w:w="130" w:type="dxa"/>
              <w:left w:w="160" w:type="dxa"/>
              <w:bottom w:w="130" w:type="dxa"/>
              <w:right w:w="160" w:type="dxa"/>
            </w:tcMar>
          </w:tcPr>
          <w:p>
            <w:pPr>
              <w:spacing w:before="0" w:after="40" w:line="252" w:lineRule="auto"/>
              <w:jc w:val="right"/>
            </w:pPr>
            <w:r>
              <w:rPr>
                <w:rFonts w:ascii="Segoe UI" w:hAnsi="Segoe UI" w:cs="Segoe UI"/>
                <w:b/>
                <w:color w:val="7FB8E6"/>
                <w:sz w:val="13"/>
                <w:spacing w:val="40"/>
              </w:rPr>
              <w:t>DOC REF</w:t>
            </w:r>
          </w:p>
          <w:p>
            <w:pPr>
              <w:spacing w:before="0" w:after="40" w:line="252" w:lineRule="auto"/>
              <w:jc w:val="right"/>
            </w:pPr>
            <w:r>
              <w:rPr>
                <w:rFonts w:ascii="Segoe UI" w:hAnsi="Segoe UI" w:cs="Segoe UI"/>
                <w:b/>
                <w:color w:val="FFFFFF"/>
                <w:sz w:val="21"/>
              </w:rPr>
              <w:t>[SOP-CON-###]</w:t>
            </w:r>
          </w:p>
          <w:p>
            <w:pPr>
              <w:spacing w:before="0" w:after="0" w:line="252" w:lineRule="auto"/>
              <w:jc w:val="right"/>
            </w:pPr>
            <w:r>
              <w:rPr>
                <w:rFonts w:ascii="Segoe UI" w:hAnsi="Segoe UI" w:cs="Segoe UI"/>
                <w:color w:val="A9CBEA"/>
                <w:sz w:val="15"/>
              </w:rPr>
              <w:t>Version [1.0]</w:t>
            </w: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rPr>
          <w:trHeight w:val="300"/>
        </w:trPr>
        <w:tc>
          <w:tcPr>
            <w:tcW w:w="7366" w:type="dxa"/>
            <w:vMerge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24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rPr>
          <w:trHeight w:val="90" w:hRule="exact"/>
        </w:trPr>
        <w:tc>
          <w:tcPr>
            <w:tcW w:w="10466" w:type="dxa"/>
            <w:gridSpan w:val="3"/>
            <w:shd w:val="clear" w:color="auto" w:fill="1F6FB2"/>
            <w:tcMar>
              <w:top w:w="0" w:type="dxa"/>
              <w:bottom w:w="0" w:type="dxa"/>
            </w:tcMar>
          </w:tcPr>
          <w:p>
            <w:pPr>
              <w:spacing w:before="0" w:after="0" w:line="240" w:lineRule="auto"/>
            </w:pPr>
          </w:p>
        </w:tc>
      </w:tr>
    </w:tbl>
    <w:p>
      <w:pPr>
        <w:spacing w:before="0" w:after="160"/>
      </w:pP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7244"/>
        <w:gridCol w:w="3222"/>
      </w:tblGrid>
      <w:tr>
        <w:trPr>
          <w:trHeight w:val="1000"/>
        </w:trPr>
        <w:tc>
          <w:tcPr>
            <w:tcW w:w="7244" w:type="dxa"/>
            <w:vAlign w:val="center"/>
          </w:tcPr>
          <w:p>
            <w:pPr>
              <w:spacing w:before="0" w:after="40" w:line="264" w:lineRule="auto"/>
            </w:pPr>
            <w:r>
              <w:rPr>
                <w:rFonts w:ascii="Segoe UI" w:hAnsi="Segoe UI" w:cs="Segoe UI"/>
                <w:b/>
                <w:color w:val="5B6B7C"/>
                <w:sz w:val="15"/>
                <w:szCs w:val="15"/>
                <w:spacing w:val="24"/>
              </w:rPr>
              <w:t xml:space="preserve">COMPANY / SITE</w:t>
            </w:r>
          </w:p>
          <w:p>
            <w:pPr>
              <w:spacing w:before="0" w:after="40" w:line="264" w:lineRule="auto"/>
            </w:pPr>
            <w:r>
              <w:rPr>
                <w:rFonts w:ascii="Segoe UI" w:hAnsi="Segoe UI" w:cs="Segoe UI"/>
                <w:b/>
                <w:color w:val="0E2A47"/>
                <w:sz w:val="23"/>
                <w:szCs w:val="23"/>
              </w:rPr>
              <w:t xml:space="preserve">[Company Name] — [Project / Site Name]</w:t>
            </w:r>
          </w:p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Address: [Site Address]   |   Phone: [Phone]   |   Email: [Email]</w:t>
            </w:r>
          </w:p>
        </w:tc>
        <w:tc>
          <w:tcPr>
            <w:tcW w:w="3222" w:type="dxa"/>
            <w:shd w:val="clear" w:color="auto" w:fill="EEF4FA"/>
            <w:vAlign w:val="center"/>
          </w:tcPr>
          <w:p>
            <w:pPr>
              <w:spacing w:before="0" w:after="20" w:line="264" w:lineRule="auto"/>
              <w:jc w:val="center"/>
            </w:pPr>
            <w:r>
              <w:rPr>
                <w:rFonts w:ascii="Segoe UI" w:hAnsi="Segoe UI" w:cs="Segoe UI"/>
                <w:b/>
                <w:color w:val="5B6B7C"/>
                <w:sz w:val="22"/>
                <w:szCs w:val="22"/>
                <w:spacing w:val="30"/>
              </w:rPr>
              <w:t xml:space="preserve">LOGO</w:t>
            </w:r>
          </w:p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i/>
                <w:color w:val="5B6B7C"/>
                <w:sz w:val="16"/>
                <w:szCs w:val="16"/>
              </w:rPr>
              <w:t xml:space="preserve">(insert here)</w:t>
            </w:r>
          </w:p>
        </w:tc>
      </w:tr>
      <w:tr>
        <w:trPr>
          <w:trHeight w:val="520"/>
        </w:trPr>
        <w:tc>
          <w:tcPr>
            <w:tcW w:w="10466" w:type="dxa"/>
            <w:gridSpan w:val="2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1F6FB2"/>
                <w:sz w:val="23"/>
                <w:szCs w:val="23"/>
              </w:rPr>
              <w:t xml:space="preserve">SOP Title:  </w:t>
            </w:r>
            <w:r>
              <w:rPr>
                <w:rFonts w:ascii="Segoe UI" w:hAnsi="Segoe UI" w:cs="Segoe UI"/>
                <w:b/>
                <w:color w:val="0E2A47"/>
                <w:sz w:val="23"/>
                <w:szCs w:val="23"/>
              </w:rPr>
              <w:t xml:space="preserve">[Enter Procedure Name]</w:t>
            </w:r>
          </w:p>
        </w:tc>
      </w:tr>
    </w:tbl>
    <w:p>
      <w:pPr>
        <w:spacing w:before="0" w:after="140"/>
      </w:pP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616"/>
        <w:gridCol w:w="2617"/>
        <w:gridCol w:w="2616"/>
        <w:gridCol w:w="2617"/>
      </w:tblGrid>
      <w:tr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SOP NO.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VERSION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DEPARTMENT / AREA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EFFECTIVE DATE</w:t>
            </w:r>
          </w:p>
        </w:tc>
      </w:tr>
      <w:tr>
        <w:trPr>
          <w:trHeight w:val="400"/>
        </w:trPr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[SOP-CON-###]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[Trade / Work Area]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PROCESS / EQUIPMENT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REVIEW DATE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RISK RATING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OWNER</w:t>
            </w:r>
          </w:p>
        </w:tc>
      </w:tr>
      <w:tr>
        <w:trPr>
          <w:trHeight w:val="400"/>
        </w:trPr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[Task / Plant]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Low / Med / High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[Role/Name]</w:t>
            </w:r>
          </w:p>
        </w:tc>
      </w:tr>
    </w:tbl>
    <w:p>
      <w:pPr>
        <w:spacing w:before="0" w:after="140"/>
      </w:pPr>
    </w:p>
    <w:p>
      <w:pPr>
        <w:keepNext/>
        <w:spacing w:before="80" w:after="100" w:line="264" w:lineRule="auto"/>
      </w:pPr>
      <w:r>
        <w:rPr>
          <w:rFonts w:ascii="Segoe UI" w:hAnsi="Segoe UI" w:cs="Segoe UI"/>
          <w:b/>
          <w:color w:val="0E2A47"/>
          <w:sz w:val="21"/>
          <w:szCs w:val="21"/>
        </w:rPr>
        <w:t xml:space="preserve">Approvals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3488"/>
        <w:gridCol w:w="3489"/>
        <w:gridCol w:w="3489"/>
      </w:tblGrid>
      <w:tr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Prepared By</w:t>
            </w:r>
          </w:p>
        </w:tc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Reviewed By</w:t>
            </w:r>
          </w:p>
        </w:tc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Approved By</w:t>
            </w:r>
          </w:p>
        </w:tc>
      </w:tr>
      <w:tr>
        <w:trPr>
          <w:trHeight w:val="900"/>
        </w:trPr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</w:tr>
    </w:tbl>
    <w:p>
      <w:pPr>
        <w:spacing w:before="0" w:after="120"/>
      </w:pPr>
    </w:p>
    <w:p>
      <w:pPr>
        <w:spacing w:before="0" w:after="0" w:line="264" w:lineRule="auto"/>
        <w:jc w:val="center"/>
      </w:pPr>
      <w:r>
        <w:rPr>
          <w:rFonts w:ascii="Segoe UI" w:hAnsi="Segoe UI" w:cs="Segoe UI"/>
          <w:b/>
          <w:i/>
          <w:color w:val="5B6B7C"/>
          <w:sz w:val="16"/>
          <w:szCs w:val="16"/>
        </w:rPr>
        <w:t xml:space="preserve">Controlled Document Notice: </w:t>
      </w:r>
      <w:r>
        <w:rPr>
          <w:rFonts w:ascii="Segoe UI" w:hAnsi="Segoe UI" w:cs="Segoe UI"/>
          <w:i/>
          <w:color w:val="5B6B7C"/>
          <w:sz w:val="16"/>
          <w:szCs w:val="16"/>
        </w:rPr>
        <w:t xml:space="preserve">Printed copies are uncontrolled unless stamped CONTROLLED.</w:t>
      </w:r>
    </w:p>
    <w:p>
      <w:pPr>
        <w:pageBreakBefore/>
        <w:keepNext/>
        <w:spacing w:before="34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Quick View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  —  Operator Summary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5233"/>
        <w:gridCol w:w="5233"/>
      </w:tblGrid>
      <w:tr>
        <w:tc>
          <w:tcPr>
            <w:tcW w:w="52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Purpose &amp; Output</w:t>
            </w:r>
          </w:p>
        </w:tc>
        <w:tc>
          <w:tcPr>
            <w:tcW w:w="52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Critical Controls (CCP / CTQ)</w:t>
            </w:r>
          </w:p>
        </w:tc>
      </w:tr>
      <w:tr>
        <w:tc>
          <w:tcPr>
            <w:tcW w:w="5233" w:type="dxa"/>
            <w:vAlign w:val="top"/>
          </w:tcPr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Daily target: [qty / m² / lm]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Work package: [ref]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Start/End boundaries: [from…to]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Key risks: [falls / plant / electrical / manual handling]</w:t>
            </w:r>
          </w:p>
        </w:tc>
        <w:tc>
          <w:tcPr>
            <w:tcW w:w="5233" w:type="dxa"/>
            <w:vAlign w:val="top"/>
          </w:tcPr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High-risk work: Yes / No (permit required)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Critical controls: [permits / exclusion zones / isolation]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Reaction plan: Stop work → Make safe → Notify Supervisor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Records required: [forms/logs]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1.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Purpose</w:t>
      </w:r>
    </w:p>
    <w:p>
      <w:pPr>
        <w:spacing w:before="0" w:after="12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Define what this SOP controls and the outcome it ensures (consistent output, compliance, safety, quality).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2.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Scope</w:t>
      </w:r>
    </w:p>
    <w:p>
      <w:pPr>
        <w:spacing w:before="0" w:after="12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Define where the SOP applies (area/line/equipment, product range, shift coverage, boundaries).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3.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Roles &amp; Responsibilities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826"/>
        <w:gridCol w:w="5956"/>
        <w:gridCol w:w="2685"/>
      </w:tblGrid>
      <w:tr>
        <w:trPr>
          <w:tblHeader/>
        </w:trPr>
        <w:tc>
          <w:tcPr>
            <w:tcW w:w="182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w="595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Core Responsibility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Verification / Sign-Off</w:t>
            </w:r>
          </w:p>
        </w:tc>
      </w:tr>
      <w:tr>
        <w:trPr>
          <w:trHeight w:val="380"/>
        </w:trPr>
        <w:tc>
          <w:tcPr>
            <w:tcW w:w="182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Operator</w:t>
            </w:r>
          </w:p>
        </w:tc>
        <w:tc>
          <w:tcPr>
            <w:tcW w:w="595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Follow steps, complete checks, record results.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Initials in logs</w:t>
            </w:r>
          </w:p>
        </w:tc>
      </w:tr>
      <w:tr>
        <w:trPr>
          <w:trHeight w:val="380"/>
        </w:trPr>
        <w:tc>
          <w:tcPr>
            <w:tcW w:w="182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Supervisor</w:t>
            </w:r>
          </w:p>
        </w:tc>
        <w:tc>
          <w:tcPr>
            <w:tcW w:w="595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Verify compliance, manage escalation, approve holds.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Shift verification</w:t>
            </w:r>
          </w:p>
        </w:tc>
      </w:tr>
      <w:tr>
        <w:trPr>
          <w:trHeight w:val="380"/>
        </w:trPr>
        <w:tc>
          <w:tcPr>
            <w:tcW w:w="182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QA / QC</w:t>
            </w:r>
          </w:p>
        </w:tc>
        <w:tc>
          <w:tcPr>
            <w:tcW w:w="595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Verify CCP/CTQ checks, manage NCR/CAPA, release product.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Hold/release sign-off</w:t>
            </w:r>
          </w:p>
        </w:tc>
      </w:tr>
      <w:tr>
        <w:trPr>
          <w:trHeight w:val="380"/>
        </w:trPr>
        <w:tc>
          <w:tcPr>
            <w:tcW w:w="182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Maintenance</w:t>
            </w:r>
          </w:p>
        </w:tc>
        <w:tc>
          <w:tcPr>
            <w:tcW w:w="595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Maintain equipment, respond to faults, complete PM.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PM completion record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4.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Safety, WHS &amp; Permit Controls</w:t>
      </w:r>
    </w:p>
    <w:tbl>
      <w:tblPr>
        <w:tblW w:w="10466" w:type="dxa"/>
        <w:tblLayout w:type="fixed"/>
        <w:tblBorders>
          <w:top w:val="single" w:sz="8" w:color="E74C3C"/>
          <w:left w:val="single" w:sz="8" w:color="E74C3C"/>
          <w:bottom w:val="single" w:sz="8" w:color="E74C3C"/>
          <w:right w:val="single" w:sz="8" w:color="E74C3C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0466"/>
      </w:tblGrid>
      <w:tr>
        <w:trPr>
          <w:trHeight w:val="480"/>
        </w:trPr>
        <w:tc>
          <w:tcPr>
            <w:tcW w:w="0" w:type="auto"/>
            <w:shd w:val="clear" w:color="auto" w:fill="FDEDED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B03A2E"/>
                <w:sz w:val="19"/>
                <w:szCs w:val="19"/>
              </w:rPr>
              <w:t xml:space="preserve">⚠  STOP &amp; ESCALATE:  </w:t>
            </w:r>
            <w:r>
              <w:rPr>
                <w:rFonts w:ascii="Segoe UI" w:hAnsi="Segoe UI" w:cs="Segoe UI"/>
                <w:color w:val="B03A2E"/>
                <w:sz w:val="19"/>
                <w:szCs w:val="19"/>
              </w:rPr>
              <w:t xml:space="preserve">Unsafe conditions, missing permits, damaged plant, or imminent hazard.</w:t>
            </w:r>
          </w:p>
        </w:tc>
      </w:tr>
    </w:tbl>
    <w:p>
      <w:pPr>
        <w:spacing w:before="0" w:after="120"/>
      </w:pPr>
    </w:p>
    <w:p>
      <w:pPr>
        <w:keepNext/>
        <w:spacing w:before="0" w:after="60" w:line="264" w:lineRule="auto"/>
      </w:pPr>
      <w:r>
        <w:rPr>
          <w:rFonts w:ascii="Segoe UI" w:hAnsi="Segoe UI" w:cs="Segoe UI"/>
          <w:b/>
          <w:color w:val="0E2A47"/>
          <w:sz w:val="19"/>
          <w:szCs w:val="19"/>
        </w:rPr>
        <w:t xml:space="preserve">PPE Required </w:t>
      </w:r>
      <w:r>
        <w:rPr>
          <w:rFonts w:ascii="Segoe UI" w:hAnsi="Segoe UI" w:cs="Segoe UI"/>
          <w:color w:val="5B6B7C"/>
          <w:sz w:val="17"/>
          <w:szCs w:val="17"/>
        </w:rPr>
        <w:t xml:space="preserve">(tick all that apply):</w:t>
      </w:r>
    </w:p>
    <w:p>
      <w:pPr>
        <w:spacing w:before="0" w:after="14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☐ Hard hat    ☐ Safety boots    ☐ Hi-vis    ☐ Gloves    ☐ Safety glasses    ☐ Hearing protection    ☐ Harness</w:t>
      </w:r>
    </w:p>
    <w:p>
      <w:pPr>
        <w:keepNext/>
        <w:spacing w:before="0" w:after="60" w:line="264" w:lineRule="auto"/>
      </w:pPr>
      <w:r>
        <w:rPr>
          <w:rFonts w:ascii="Segoe UI" w:hAnsi="Segoe UI" w:cs="Segoe UI"/>
          <w:b/>
          <w:color w:val="0E2A47"/>
          <w:sz w:val="19"/>
          <w:szCs w:val="19"/>
        </w:rPr>
        <w:t xml:space="preserve">Site / WHS Requirements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Complete site induction and sign onto the SWMS before starting.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Inspect tools and plant before use; tag out damaged equipment.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Maintain exclusion zones and barricades around work areas.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Verify permits (hot work, heights, confined space) before high-risk tasks.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Report incidents, near-misses and hazards immediately.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5.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Pre-Start Checks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470"/>
        <w:gridCol w:w="5311"/>
        <w:gridCol w:w="2685"/>
      </w:tblGrid>
      <w:tr>
        <w:trPr>
          <w:tblHeader/>
        </w:trPr>
        <w:tc>
          <w:tcPr>
            <w:tcW w:w="247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Check Item</w:t>
            </w:r>
          </w:p>
        </w:tc>
        <w:tc>
          <w:tcPr>
            <w:tcW w:w="5311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Requirement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Permits / SWMS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Required permits signed and SWMS current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Materials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 materials on site; certified as specified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Equipment Condition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Plant inspected; guards fitted; tags current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Work Area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Area barricaded; signage up; access controlled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Test Equipment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Calibration / test tags current (if used)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High-Risk Controls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Exclusion zones, spotters and anchor points verified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PPE / Hygiene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All workers compliant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6.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Procedure — Step-by-Step Work Instruction</w:t>
      </w:r>
    </w:p>
    <w:p>
      <w:pPr>
        <w:spacing w:before="0" w:after="140" w:line="264" w:lineRule="auto"/>
      </w:pPr>
      <w:r>
        <w:rPr>
          <w:rFonts w:ascii="Segoe UI" w:hAnsi="Segoe UI" w:cs="Segoe UI"/>
          <w:i/>
          <w:color w:val="5B6B7C"/>
          <w:sz w:val="19"/>
          <w:szCs w:val="19"/>
        </w:rPr>
        <w:t xml:space="preserve">Write each step as a short action instruction. Include key settings/specs, checks, and required records.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752"/>
        <w:gridCol w:w="3544"/>
        <w:gridCol w:w="2148"/>
        <w:gridCol w:w="2363"/>
        <w:gridCol w:w="1660"/>
      </w:tblGrid>
      <w:tr>
        <w:trPr>
          <w:tblHeader/>
        </w:trPr>
        <w:tc>
          <w:tcPr>
            <w:tcW w:w="752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Step</w:t>
            </w:r>
          </w:p>
        </w:tc>
        <w:tc>
          <w:tcPr>
            <w:tcW w:w="3544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Action (Operator Instruction)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Key Settings / Specs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Quality Check (CTQ/CCP)</w:t>
            </w:r>
          </w:p>
        </w:tc>
        <w:tc>
          <w:tcPr>
            <w:tcW w:w="166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Record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1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2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3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4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5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6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7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8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9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10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7.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Quality &amp; Safety Inspections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987"/>
        <w:gridCol w:w="913"/>
        <w:gridCol w:w="1503"/>
        <w:gridCol w:w="2255"/>
        <w:gridCol w:w="1660"/>
        <w:gridCol w:w="2148"/>
      </w:tblGrid>
      <w:tr>
        <w:trPr>
          <w:tblHeader/>
        </w:trPr>
        <w:tc>
          <w:tcPr>
            <w:tcW w:w="1987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Check</w:t>
            </w:r>
          </w:p>
        </w:tc>
        <w:tc>
          <w:tcPr>
            <w:tcW w:w="91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Type</w:t>
            </w:r>
          </w:p>
        </w:tc>
        <w:tc>
          <w:tcPr>
            <w:tcW w:w="150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Frequency</w:t>
            </w:r>
          </w:p>
        </w:tc>
        <w:tc>
          <w:tcPr>
            <w:tcW w:w="225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Acceptance / Critical Limit</w:t>
            </w:r>
          </w:p>
        </w:tc>
        <w:tc>
          <w:tcPr>
            <w:tcW w:w="166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Reaction Plan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Pre-start inspection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CTQ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Start of run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[spec/tolerance]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[measure/visual]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Stop, adjust, recheck</w:t>
            </w:r>
          </w:p>
        </w:tc>
      </w:tr>
      <w:tr>
        <w:trPr>
          <w:trHeight w:val="380"/>
        </w:trPr>
        <w:tc>
          <w:tcPr>
            <w:tcW w:w="198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In-process check</w:t>
            </w:r>
          </w:p>
        </w:tc>
        <w:tc>
          <w:tcPr>
            <w:tcW w:w="91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CTQ</w:t>
            </w:r>
          </w:p>
        </w:tc>
        <w:tc>
          <w:tcPr>
            <w:tcW w:w="150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Every [X] mins</w:t>
            </w:r>
          </w:p>
        </w:tc>
        <w:tc>
          <w:tcPr>
            <w:tcW w:w="225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[spec/tolerance]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[measure/visual]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Correct, verify, record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Permit / exclusion zone check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CCP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Per site plan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[critical limit]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Visual / permit audit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Stop work, notify supervisor</w:t>
            </w:r>
          </w:p>
        </w:tc>
      </w:tr>
      <w:tr>
        <w:trPr>
          <w:trHeight w:val="380"/>
        </w:trPr>
        <w:tc>
          <w:tcPr>
            <w:tcW w:w="198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Plant &amp; equipment condition</w:t>
            </w:r>
          </w:p>
        </w:tc>
        <w:tc>
          <w:tcPr>
            <w:tcW w:w="91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CCP</w:t>
            </w:r>
          </w:p>
        </w:tc>
        <w:tc>
          <w:tcPr>
            <w:tcW w:w="150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Per site plan</w:t>
            </w:r>
          </w:p>
        </w:tc>
        <w:tc>
          <w:tcPr>
            <w:tcW w:w="225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[critical limit]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Probe/record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Stop, correct, evaluate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Final inspection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Quality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End of run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Pass/Fail criteria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Visual/test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Record NCR if fail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8.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Housekeeping &amp; Site Cleanup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148"/>
        <w:gridCol w:w="1718"/>
        <w:gridCol w:w="1933"/>
        <w:gridCol w:w="2363"/>
        <w:gridCol w:w="2305"/>
      </w:tblGrid>
      <w:tr>
        <w:trPr>
          <w:tblHeader/>
        </w:trPr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Area / Item</w:t>
            </w:r>
          </w:p>
        </w:tc>
        <w:tc>
          <w:tcPr>
            <w:tcW w:w="171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Frequency</w:t>
            </w:r>
          </w:p>
        </w:tc>
        <w:tc>
          <w:tcPr>
            <w:tcW w:w="19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Chemical / Concentration</w:t>
            </w:r>
          </w:p>
        </w:tc>
        <w:tc>
          <w:tcPr>
            <w:tcW w:w="230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Verification</w:t>
            </w:r>
          </w:p>
        </w:tc>
      </w:tr>
      <w:tr>
        <w:trPr>
          <w:trHeight w:val="380"/>
        </w:trPr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9.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Training &amp; Competency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3007"/>
        <w:gridCol w:w="2148"/>
        <w:gridCol w:w="2363"/>
        <w:gridCol w:w="2949"/>
      </w:tblGrid>
      <w:tr>
        <w:trPr>
          <w:tblHeader/>
        </w:trPr>
        <w:tc>
          <w:tcPr>
            <w:tcW w:w="3007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Employee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Training Date</w:t>
            </w:r>
          </w:p>
        </w:tc>
        <w:tc>
          <w:tcPr>
            <w:tcW w:w="2949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Assessed Competent By</w:t>
            </w:r>
          </w:p>
        </w:tc>
      </w:tr>
      <w:tr>
        <w:trPr>
          <w:trHeight w:val="380"/>
        </w:trPr>
        <w:tc>
          <w:tcPr>
            <w:tcW w:w="300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10.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Revision History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289"/>
        <w:gridCol w:w="1933"/>
        <w:gridCol w:w="4882"/>
        <w:gridCol w:w="2363"/>
      </w:tblGrid>
      <w:tr>
        <w:trPr>
          <w:tblHeader/>
        </w:trPr>
        <w:tc>
          <w:tcPr>
            <w:tcW w:w="1289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Version</w:t>
            </w:r>
          </w:p>
        </w:tc>
        <w:tc>
          <w:tcPr>
            <w:tcW w:w="19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w="4882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Summary of Changes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Approved By</w:t>
            </w:r>
          </w:p>
        </w:tc>
      </w:tr>
      <w:tr>
        <w:trPr>
          <w:trHeight w:val="380"/>
        </w:trPr>
        <w:tc>
          <w:tcPr>
            <w:tcW w:w="128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</w:tbl>
    <w:p>
      <w:pPr>
        <w:pageBreakBefore/>
        <w:keepNext/>
        <w:spacing w:before="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Appendix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  —  Daily Pre-Start Checklist (Optional)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470"/>
        <w:gridCol w:w="5311"/>
        <w:gridCol w:w="2685"/>
      </w:tblGrid>
      <w:tr>
        <w:trPr>
          <w:tblHeader/>
        </w:trPr>
        <w:tc>
          <w:tcPr>
            <w:tcW w:w="247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Task</w:t>
            </w:r>
          </w:p>
        </w:tc>
        <w:tc>
          <w:tcPr>
            <w:tcW w:w="5311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Requirement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Site access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Induction, sign-in and SWMS acknowledged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Tools / plant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Pre-start checks done; damaged items tagged out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Services located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Underground/overhead services identified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Permits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Hot work / heights / confined space permits current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Toolbox talk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Daily briefing done; crew signed on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Emergency plan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First aid, evacuation point and contacts confirmed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Cleaning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Work area clean; waste and materials stored safely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Handover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Notes provided to next shift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Start work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Work underway; controls verified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</w:tbl>
    <w:p>
      <w:pPr>
        <w:spacing w:before="0" w:after="200"/>
      </w:pPr>
    </w:p>
    <w:p>
      <w:pPr>
        <w:spacing w:before="0" w:after="0" w:line="264" w:lineRule="auto"/>
        <w:jc w:val="center"/>
      </w:pPr>
      <w:r>
        <w:rPr>
          <w:rFonts w:ascii="Segoe UI" w:hAnsi="Segoe UI" w:cs="Segoe UI"/>
          <w:i/>
          <w:color w:val="5B6B7C"/>
          <w:sz w:val="16"/>
          <w:szCs w:val="16"/>
        </w:rPr>
        <w:t xml:space="preserve">Template provided by Quick SOP — create SOPs with photos on your phone at </w:t>
      </w:r>
      <w:r>
        <w:rPr>
          <w:rFonts w:ascii="Segoe UI" w:hAnsi="Segoe UI" w:cs="Segoe UI"/>
          <w:b/>
          <w:i/>
          <w:color w:val="1F6FB2"/>
          <w:sz w:val="16"/>
          <w:szCs w:val="16"/>
        </w:rPr>
        <w:t xml:space="preserve">quicksophq.com</w:t>
      </w:r>
    </w:p>
    <w:sectPr>
      <w:footerReference w:type="default" r:id="rId2"/>
      <w:pgSz w:w="11906" w:h="16838"/>
      <w:pgMar w:top="780" w:right="720" w:bottom="940" w:left="720" w:header="620" w:footer="420" w:gutter="0"/>
    </w:sectPr>
  </w:body>
</w:document>
</file>

<file path=word/footer1.xml><?xml version="1.0" encoding="utf-8"?>
<w:ftr xmlns:w="http://schemas.openxmlformats.org/wordprocessingml/2006/main">
  <w:p>
    <w:pPr>
      <w:tabs>
        <w:tab w:val="right" w:pos="10286"/>
      </w:tabs>
      <w:pBdr>
        <w:top w:val="single" w:sz="14" w:space="3" w:color="3BA0F2"/>
      </w:pBdr>
      <w:shd w:val="clear" w:color="auto" w:fill="0E2A47"/>
      <w:spacing w:before="40" w:after="40"/>
      <w:ind w:left="120" w:right="120"/>
    </w:pPr>
    <w:r>
      <w:rPr>
        <w:rFonts w:ascii="Segoe UI" w:hAnsi="Segoe UI" w:cs="Segoe UI"/>
        <w:color w:val="FFFFFF"/>
        <w:b/>
        <w:sz w:val="15"/>
      </w:rPr>
      <w:t xml:space="preserve"> Manufacturing SOP Template</w:t>
    </w:r>
    <w:r>
      <w:rPr>
        <w:rFonts w:ascii="Segoe UI" w:hAnsi="Segoe UI" w:cs="Segoe UI"/>
        <w:color w:val="A9CBEA"/>
        <w:sz w:val="15"/>
      </w:rPr>
      <w:t xml:space="preserve">  ·  [SOP-MFG-###]  ·  Version [1.0]  ·  Uncontrolled when printed</w:t>
    </w:r>
    <w:r>
      <w:rPr>
        <w:rFonts w:ascii="Segoe UI" w:hAnsi="Segoe UI" w:cs="Segoe UI"/>
        <w:color w:val="A9CBEA"/>
        <w:sz w:val="15"/>
      </w:rPr>
      <w:tab/>
    </w:r>
    <w:r>
      <w:rPr>
        <w:rFonts w:ascii="Segoe UI" w:hAnsi="Segoe UI" w:cs="Segoe UI"/>
        <w:color w:val="7FC2F7"/>
        <w:b/>
        <w:sz w:val="15"/>
      </w:rPr>
      <w:t xml:space="preserve">Page </w:t>
    </w:r>
    <w:fldSimple w:instr=" PAGE ">
      <w:r>
        <w:rPr>
          <w:rFonts w:ascii="Segoe UI" w:hAnsi="Segoe UI" w:cs="Segoe UI"/>
          <w:color w:val="7FC2F7"/>
          <w:b/>
          <w:sz w:val="15"/>
        </w:rPr>
        <w:t>1</w:t>
      </w:r>
    </w:fldSimple>
    <w:r>
      <w:rPr>
        <w:rFonts w:ascii="Segoe UI" w:hAnsi="Segoe UI" w:cs="Segoe UI"/>
        <w:color w:val="7FC2F7"/>
        <w:b/>
        <w:sz w:val="15"/>
      </w:rPr>
      <w:t xml:space="preserve"> of </w:t>
    </w:r>
    <w:fldSimple w:instr=" NUMPAGES ">
      <w:r>
        <w:rPr>
          <w:rFonts w:ascii="Segoe UI" w:hAnsi="Segoe UI" w:cs="Segoe UI"/>
          <w:color w:val="7FC2F7"/>
          <w:b/>
          <w:sz w:val="15"/>
        </w:rPr>
        <w:t>1</w:t>
      </w:r>
    </w:fldSimple>
    <w:r>
      <w:rPr>
        <w:rFonts w:ascii="Segoe UI" w:hAnsi="Segoe UI" w:cs="Segoe UI"/>
        <w:color w:val="7FC2F7"/>
        <w:b/>
        <w:sz w:val="15"/>
      </w:rPr>
      <w:t xml:space="preserve"> </w:t>
    </w:r>
  </w:p>
</w:ftr>
</file>

<file path=word/styles.xml><?xml version="1.0" encoding="utf-8"?>
<w:styles xmlns:w="http://schemas.openxmlformats.org/wordprocessingml/2006/main">
  <w:docDefaults>
    <w:rPrDefault>
      <w:rPr>
        <w:rFonts w:ascii="Segoe UI" w:hAnsi="Segoe UI" w:cs="Segoe UI"/>
        <w:color w:val="1A2733"/>
        <w:sz w:val="19"/>
        <w:szCs w:val="19"/>
      </w:rPr>
    </w:rPrDefault>
    <w:pPrDefault>
      <w:pPr>
        <w:spacing w:after="100" w:line="264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>
  <Application>Quick SOP</Application>
</Properties>
</file>

<file path=docProps/core.xml><?xml version="1.0" encoding="utf-8"?>
<cp:coreProperties xmlns:cp="http://schemas.openxmlformats.org/package/2006/metadata/core-properties" xmlns:dc="http://purl.org/dc/elements/1.1/">
  <dc:title>Construction SOP Template — ISO 9001 · HACCP · GMP</dc:title>
  <dc:creator>Quick SOP — quicksophq.com</dc:creator>
</cp:coreProperties>
</file>